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0C2" w:rsidRPr="006530C2" w:rsidRDefault="006530C2" w:rsidP="006530C2">
      <w:pPr>
        <w:tabs>
          <w:tab w:val="left" w:pos="7170"/>
        </w:tabs>
        <w:spacing w:line="276" w:lineRule="auto"/>
        <w:jc w:val="both"/>
        <w:outlineLvl w:val="0"/>
        <w:rPr>
          <w:rFonts w:ascii="Times New Roman" w:hAnsi="Times New Roman"/>
          <w:szCs w:val="26"/>
        </w:rPr>
      </w:pPr>
    </w:p>
    <w:p w:rsidR="006530C2" w:rsidRPr="006530C2" w:rsidRDefault="006530C2" w:rsidP="006530C2">
      <w:pPr>
        <w:tabs>
          <w:tab w:val="left" w:pos="7170"/>
        </w:tabs>
        <w:spacing w:line="276" w:lineRule="auto"/>
        <w:jc w:val="both"/>
        <w:outlineLvl w:val="0"/>
        <w:rPr>
          <w:rFonts w:ascii="Times New Roman" w:hAnsi="Times New Roman"/>
          <w:szCs w:val="26"/>
        </w:rPr>
      </w:pPr>
    </w:p>
    <w:p w:rsidR="00402275" w:rsidRDefault="00402275" w:rsidP="00402275">
      <w:pPr>
        <w:jc w:val="center"/>
        <w:rPr>
          <w:rFonts w:ascii="Times New Roman" w:hAnsi="Times New Roman"/>
          <w:b/>
          <w:szCs w:val="26"/>
        </w:rPr>
      </w:pPr>
      <w:r>
        <w:rPr>
          <w:rFonts w:ascii="Times New Roman" w:hAnsi="Times New Roman"/>
          <w:b/>
          <w:szCs w:val="26"/>
        </w:rPr>
        <w:t xml:space="preserve">О мерах по профилактике обмерзания дымоходов, </w:t>
      </w:r>
    </w:p>
    <w:p w:rsidR="00402275" w:rsidRDefault="00402275" w:rsidP="00402275">
      <w:pPr>
        <w:jc w:val="center"/>
        <w:rPr>
          <w:rFonts w:ascii="Times New Roman" w:hAnsi="Times New Roman"/>
          <w:b/>
          <w:szCs w:val="26"/>
        </w:rPr>
      </w:pPr>
      <w:r>
        <w:rPr>
          <w:rFonts w:ascii="Times New Roman" w:hAnsi="Times New Roman"/>
          <w:b/>
          <w:szCs w:val="26"/>
        </w:rPr>
        <w:t>оказание первой помощи пострадавшим при отравлении угарным газом.</w:t>
      </w:r>
    </w:p>
    <w:p w:rsidR="00402275" w:rsidRDefault="00402275" w:rsidP="00402275">
      <w:pPr>
        <w:spacing w:before="100" w:beforeAutospacing="1" w:after="100" w:afterAutospacing="1"/>
        <w:ind w:firstLine="708"/>
        <w:rPr>
          <w:rFonts w:ascii="Times New Roman" w:hAnsi="Times New Roman"/>
          <w:szCs w:val="26"/>
        </w:rPr>
      </w:pPr>
      <w:r>
        <w:rPr>
          <w:rFonts w:ascii="Times New Roman" w:hAnsi="Times New Roman"/>
          <w:szCs w:val="26"/>
        </w:rPr>
        <w:t>Госэнергогазнадзор предупреждает, что в зимнее время года, когда наружная температура имеет отрицательное значение, стенки дымовой трубы сильно охлаждаются и конденсация водяных паров увеличивается. Если дымоход не утеплен и сильно охлаждается, возникает повышенная конденсация водяных паров на внутренних поверхностях стенок дымовой трубы, влага впитывается в стенки трубы, что вызывает отсыревание кладки и под действием морозов образуются ледовые пробки в верхних участках (в устье) дымохода.</w:t>
      </w:r>
    </w:p>
    <w:p w:rsidR="00402275" w:rsidRDefault="00402275" w:rsidP="00402275">
      <w:pPr>
        <w:spacing w:before="100" w:beforeAutospacing="1" w:after="100" w:afterAutospacing="1"/>
        <w:ind w:firstLine="708"/>
        <w:rPr>
          <w:rFonts w:ascii="Times New Roman" w:hAnsi="Times New Roman"/>
          <w:szCs w:val="26"/>
        </w:rPr>
      </w:pPr>
      <w:r>
        <w:rPr>
          <w:rFonts w:ascii="Times New Roman" w:hAnsi="Times New Roman"/>
          <w:szCs w:val="26"/>
        </w:rPr>
        <w:t>Конденсат очень агрессивен химически, так как это соединение пара и окиси серы (образование серной кислоты). Отсюда и все беды старых кирпичных дымоходов. Очень часты случаи, когда агрессивный конденсат разъедает даже современные печные дымоходы из стали. Если в доме начинает постоянно ощущаться запах дыма, то необходимо произвести ревизию или ремонт дымохода (вполне вероятно, что придется делать монтаж дымоходов заново). Еще лучшим способом будет своевременная проверка дымохода до появления признаков проблем.</w:t>
      </w:r>
    </w:p>
    <w:p w:rsidR="00402275" w:rsidRDefault="00402275" w:rsidP="00402275">
      <w:pPr>
        <w:spacing w:before="100" w:beforeAutospacing="1" w:after="100" w:afterAutospacing="1"/>
        <w:ind w:firstLine="708"/>
        <w:rPr>
          <w:rFonts w:ascii="Times New Roman" w:hAnsi="Times New Roman"/>
          <w:szCs w:val="26"/>
        </w:rPr>
      </w:pPr>
      <w:r>
        <w:rPr>
          <w:rFonts w:ascii="Times New Roman" w:hAnsi="Times New Roman"/>
          <w:szCs w:val="26"/>
        </w:rPr>
        <w:t>Согласно гл.6 п.43 «Правил пользования газом в быту», утверждённых Постановлением Совета Министров Республики Беларусь 19.11.2007 №1539 (в редакции постановления Совета Министров Республики Беларусь 16.11.2021 №661), в зимнее  время не реже одного раза в месяц, а также в периоды резкого понижения температуры наружного воздуха организации, осуществляющие эксплуатацию жилищного фонда, уполномоченные лица по управлению общим имуществом, товарищества собственников, организации застройщиков, потребители газа должны обеспечить осмотр оголовков дымовых каналов в целях предотвращения их обмерзания и закупорки.</w:t>
      </w:r>
    </w:p>
    <w:p w:rsidR="00402275" w:rsidRDefault="00402275" w:rsidP="00402275">
      <w:pPr>
        <w:spacing w:before="100" w:beforeAutospacing="1" w:after="100" w:afterAutospacing="1"/>
        <w:ind w:firstLine="708"/>
        <w:rPr>
          <w:rFonts w:ascii="Times New Roman" w:hAnsi="Times New Roman"/>
          <w:szCs w:val="26"/>
        </w:rPr>
      </w:pPr>
      <w:r>
        <w:rPr>
          <w:rFonts w:ascii="Times New Roman" w:hAnsi="Times New Roman"/>
          <w:szCs w:val="26"/>
        </w:rPr>
        <w:t>п.45. Допускается выполнение работ по повторной (периодической) проверке технического состояния дымовых и вентиляционных каналов в одноквартирных, блокированных жилых домах с установленным в указанных жилых домах газовым оборудованием с герметичными камерами сгорания и индивидуальными коаксиальными отводами продуктов сгорания потребителями газа или пользователями газа, являющимися членами семьи и (или) проживающими совместно с потребителями газа, при наличии свидетельства о прохождении обучения на право выполнения работ по повторной проверке и прочистке дымовых и вентиляционных каналов с регистрацией проверки в журнале учёта результатов повторной проверки и прочистки дымовых и вентиляционных каналов.</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t>Отравление угарным газом – это опасное для здоровья и жизни человека состояние. При отравлении угарным газом требуется оказание первой доврачебной помощи в кратчайшие сроки. Угарный газ опасен тем, что не имеет цвета, запаха и вкуса. Поэтому определить его наличие в атмосфере очень трудно, а порой невозможно.</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t xml:space="preserve">Если произошло отравление человека угарным газом необходимо незамедлительно оказать ему первую доврачебную помощь. </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t>В обязательном порядке следует вызвать бригаду скорой медицинской помощи, даже если состояние пациента не вызывает беспокойства.</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lastRenderedPageBreak/>
        <w:t>При отравлении угарным газом необходимо оказать первую доврачебную помощь:</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t>- прекратить контакт пострадавшего с ядовитым воздухом. Для этого необходимо незамедлительно вывести или вынести человека из зоны загрязнения продуктами горения. Однако человек, который оказывает помощь, должен позаботиться и о себе. То есть защитить свои дыхательные пути от проникновения яда. Для этого следует надеть противогаз или закрыть рот и нос тряпкой, смоченной водой;</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t>- когда человек оказался вне зоны заражения оценить его состояние;</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t>- если человек находится в сознании, то его необходимо укутать, согреть и дать выпить горячий сладкий чай. Дождаться с ним приезда скорой помощи, не оставлять одного;</w:t>
      </w:r>
    </w:p>
    <w:p w:rsidR="00402275" w:rsidRDefault="00402275" w:rsidP="00402275">
      <w:pPr>
        <w:autoSpaceDE w:val="0"/>
        <w:autoSpaceDN w:val="0"/>
        <w:adjustRightInd w:val="0"/>
        <w:ind w:firstLine="540"/>
        <w:jc w:val="both"/>
        <w:rPr>
          <w:rFonts w:ascii="Times New Roman" w:hAnsi="Times New Roman"/>
          <w:szCs w:val="26"/>
        </w:rPr>
      </w:pPr>
      <w:r>
        <w:rPr>
          <w:rFonts w:ascii="Times New Roman" w:hAnsi="Times New Roman"/>
          <w:szCs w:val="26"/>
        </w:rPr>
        <w:t>- если пациент находится без сознания или оно спутано, то уложить его на бок. Это предотвратит аспирацию рвотными массами, если таковая возникнет. Контролировать пульс и дыхание и дать понюхать ватку смоченную нашатырным спиртом;</w:t>
      </w:r>
    </w:p>
    <w:p w:rsidR="00402275" w:rsidRDefault="00402275" w:rsidP="00402275">
      <w:pPr>
        <w:autoSpaceDE w:val="0"/>
        <w:autoSpaceDN w:val="0"/>
        <w:adjustRightInd w:val="0"/>
        <w:ind w:firstLine="540"/>
        <w:jc w:val="both"/>
        <w:rPr>
          <w:szCs w:val="26"/>
        </w:rPr>
      </w:pPr>
      <w:r>
        <w:rPr>
          <w:rFonts w:ascii="Times New Roman" w:hAnsi="Times New Roman"/>
          <w:szCs w:val="26"/>
        </w:rPr>
        <w:t>- при отсутствии пульса и дыхания выполнить сердечно-легочную реанимацию. Проводится непрямой массаж сердца и искусственное дыхание рот в рот или рот в нос, а детям до года рот в рот-нос. Реанимационные мероприятия выполняются до тех пор, пока не возобновиться пульс и дыхание или же до приезда медиков.</w:t>
      </w:r>
    </w:p>
    <w:p w:rsidR="00402275" w:rsidRDefault="00402275" w:rsidP="00402275">
      <w:pPr>
        <w:spacing w:before="100" w:beforeAutospacing="1" w:after="100" w:afterAutospacing="1"/>
        <w:ind w:firstLine="708"/>
        <w:rPr>
          <w:rFonts w:ascii="Times New Roman" w:hAnsi="Times New Roman"/>
          <w:szCs w:val="26"/>
        </w:rPr>
      </w:pPr>
      <w:r>
        <w:rPr>
          <w:rFonts w:ascii="Times New Roman" w:hAnsi="Times New Roman"/>
          <w:szCs w:val="26"/>
        </w:rPr>
        <w:t>Нарушение Правил может привести к трагедии. Так, 13.02.2021г.  в д.Тарасово по ул.Приозерной д.1 получили отравление угарным газом отец и дочь. Причина случившегося: обмерзание оголовка шахты в которой расположены под одним общим зонтом дымоход и вентиляционные каналы, при закрытых окнах наблюдается обратная тяга в вентиляционных каналах.</w:t>
      </w:r>
    </w:p>
    <w:p w:rsidR="00402275" w:rsidRDefault="00402275" w:rsidP="00402275">
      <w:pPr>
        <w:spacing w:before="100" w:beforeAutospacing="1" w:after="100" w:afterAutospacing="1"/>
        <w:ind w:firstLine="708"/>
        <w:rPr>
          <w:rFonts w:ascii="Times New Roman" w:hAnsi="Times New Roman"/>
          <w:szCs w:val="26"/>
        </w:rPr>
      </w:pPr>
      <w:r>
        <w:rPr>
          <w:rFonts w:ascii="Times New Roman" w:hAnsi="Times New Roman"/>
          <w:szCs w:val="26"/>
        </w:rPr>
        <w:t>17.01.2021г. по адресу: г.Минск, пр-д Мозырьский д.6-1 в результате отравления угарным газом пострадало 3 человека, двое из которых несовершеннолетние.</w:t>
      </w:r>
    </w:p>
    <w:p w:rsidR="00402275" w:rsidRDefault="00402275" w:rsidP="00402275">
      <w:pPr>
        <w:spacing w:before="100" w:beforeAutospacing="1" w:after="100" w:afterAutospacing="1"/>
        <w:ind w:firstLine="708"/>
        <w:rPr>
          <w:rFonts w:ascii="Times New Roman" w:hAnsi="Times New Roman"/>
          <w:szCs w:val="26"/>
        </w:rPr>
      </w:pPr>
      <w:r>
        <w:rPr>
          <w:rFonts w:ascii="Times New Roman" w:hAnsi="Times New Roman"/>
          <w:szCs w:val="26"/>
        </w:rPr>
        <w:t>08.07.2022г. по адресу: г.Гродно, ул.Дарвина д.26 кв.33, при приёме ванны, произошло отравление угарным газом 2-ух человек. Причина несчастного случая – отсутствие в квартире вентиляционного канала, отсутствие дымоотводящего патрубка к водонагревателю проточному газовому (неисправность дымового канала), отсутствие прочистного кармана.</w:t>
      </w:r>
      <w:r w:rsidR="00B801DE">
        <w:rPr>
          <w:rFonts w:ascii="Times New Roman" w:hAnsi="Times New Roman"/>
          <w:szCs w:val="26"/>
        </w:rPr>
        <w:t>ы</w:t>
      </w:r>
    </w:p>
    <w:sectPr w:rsidR="00402275" w:rsidSect="003537AA">
      <w:headerReference w:type="default" r:id="rId7"/>
      <w:footerReference w:type="default" r:id="rId8"/>
      <w:footerReference w:type="first" r:id="rId9"/>
      <w:pgSz w:w="11906" w:h="16838" w:code="9"/>
      <w:pgMar w:top="284" w:right="567" w:bottom="1135" w:left="1701" w:header="567"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7DA9" w:rsidRDefault="00F47DA9">
      <w:r>
        <w:separator/>
      </w:r>
    </w:p>
  </w:endnote>
  <w:endnote w:type="continuationSeparator" w:id="0">
    <w:p w:rsidR="00F47DA9" w:rsidRDefault="00F4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18F" w:rsidRDefault="00A5479C">
    <w:pPr>
      <w:pStyle w:val="Footer"/>
      <w:rPr>
        <w:sz w:val="16"/>
      </w:rPr>
    </w:pPr>
    <w:r>
      <w:rPr>
        <w:sz w:val="16"/>
      </w:rPr>
      <w:fldChar w:fldCharType="begin"/>
    </w:r>
    <w:r w:rsidR="00A9718F">
      <w:rPr>
        <w:sz w:val="16"/>
      </w:rPr>
      <w:instrText xml:space="preserve"> IF </w:instrText>
    </w:r>
    <w:r>
      <w:rPr>
        <w:sz w:val="16"/>
      </w:rPr>
      <w:fldChar w:fldCharType="begin"/>
    </w:r>
    <w:r w:rsidR="00A9718F">
      <w:rPr>
        <w:sz w:val="16"/>
      </w:rPr>
      <w:instrText xml:space="preserve"> MERGEREC Экземпляр </w:instrText>
    </w:r>
    <w:r>
      <w:rPr>
        <w:sz w:val="16"/>
      </w:rPr>
      <w:fldChar w:fldCharType="separate"/>
    </w:r>
    <w:r w:rsidR="00A9718F">
      <w:rPr>
        <w:noProof/>
        <w:sz w:val="16"/>
      </w:rPr>
      <w:instrText>1</w:instrText>
    </w:r>
    <w:r>
      <w:rPr>
        <w:sz w:val="16"/>
      </w:rPr>
      <w:fldChar w:fldCharType="end"/>
    </w:r>
    <w:r w:rsidR="00A9718F">
      <w:rPr>
        <w:sz w:val="16"/>
      </w:rPr>
      <w:instrText xml:space="preserve"> = 2 "</w:instrText>
    </w:r>
    <w:r>
      <w:rPr>
        <w:sz w:val="16"/>
      </w:rPr>
      <w:fldChar w:fldCharType="begin"/>
    </w:r>
    <w:r w:rsidR="00A9718F">
      <w:rPr>
        <w:sz w:val="16"/>
      </w:rPr>
      <w:instrText xml:space="preserve"> IF </w:instrText>
    </w:r>
    <w:r>
      <w:rPr>
        <w:sz w:val="16"/>
      </w:rPr>
      <w:fldChar w:fldCharType="begin"/>
    </w:r>
    <w:r w:rsidR="00A9718F">
      <w:rPr>
        <w:sz w:val="16"/>
      </w:rPr>
      <w:instrText xml:space="preserve"> PAGE </w:instrText>
    </w:r>
    <w:r>
      <w:rPr>
        <w:sz w:val="16"/>
      </w:rPr>
      <w:fldChar w:fldCharType="separate"/>
    </w:r>
    <w:r w:rsidR="00A9718F">
      <w:rPr>
        <w:noProof/>
        <w:sz w:val="16"/>
      </w:rPr>
      <w:instrText>2</w:instrText>
    </w:r>
    <w:r>
      <w:rPr>
        <w:sz w:val="16"/>
      </w:rPr>
      <w:fldChar w:fldCharType="end"/>
    </w:r>
    <w:r w:rsidR="00A9718F">
      <w:rPr>
        <w:sz w:val="16"/>
      </w:rPr>
      <w:instrText xml:space="preserve"> = </w:instrText>
    </w:r>
    <w:r>
      <w:rPr>
        <w:sz w:val="16"/>
      </w:rPr>
      <w:fldChar w:fldCharType="begin"/>
    </w:r>
    <w:r w:rsidR="00A9718F">
      <w:rPr>
        <w:sz w:val="16"/>
      </w:rPr>
      <w:instrText xml:space="preserve"> NUMPAGES </w:instrText>
    </w:r>
    <w:r>
      <w:rPr>
        <w:sz w:val="16"/>
      </w:rPr>
      <w:fldChar w:fldCharType="separate"/>
    </w:r>
    <w:r w:rsidR="00A9718F">
      <w:rPr>
        <w:noProof/>
        <w:sz w:val="16"/>
      </w:rPr>
      <w:instrText>1</w:instrText>
    </w:r>
    <w:r>
      <w:rPr>
        <w:sz w:val="16"/>
      </w:rPr>
      <w:fldChar w:fldCharType="end"/>
    </w:r>
    <w:r w:rsidR="00A9718F">
      <w:rPr>
        <w:sz w:val="16"/>
      </w:rPr>
      <w:instrText xml:space="preserve"> "</w:instrText>
    </w:r>
    <w:r>
      <w:rPr>
        <w:sz w:val="16"/>
      </w:rPr>
      <w:fldChar w:fldCharType="begin"/>
    </w:r>
    <w:r w:rsidR="00A9718F">
      <w:rPr>
        <w:sz w:val="16"/>
      </w:rPr>
      <w:instrText xml:space="preserve"> FILENAME </w:instrText>
    </w:r>
    <w:r>
      <w:rPr>
        <w:sz w:val="16"/>
      </w:rPr>
      <w:fldChar w:fldCharType="separate"/>
    </w:r>
    <w:r w:rsidR="00A9718F">
      <w:rPr>
        <w:noProof/>
        <w:sz w:val="16"/>
      </w:rPr>
      <w:instrText>Новый бланк.dot</w:instrText>
    </w:r>
    <w:r>
      <w:rPr>
        <w:sz w:val="16"/>
      </w:rPr>
      <w:fldChar w:fldCharType="end"/>
    </w:r>
    <w:r w:rsidR="00A9718F">
      <w:rPr>
        <w:sz w:val="16"/>
      </w:rPr>
      <w:instrText xml:space="preserve">     Мозерова"</w:instrText>
    </w:r>
    <w:r>
      <w:rPr>
        <w:sz w:val="16"/>
      </w:rPr>
      <w:fldChar w:fldCharType="end"/>
    </w:r>
    <w:r w:rsidR="00A9718F">
      <w:rPr>
        <w:sz w:val="16"/>
      </w:rPr>
      <w:instrText>"</w:instrTex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18F" w:rsidRDefault="00A5479C">
    <w:pPr>
      <w:pStyle w:val="Footer"/>
      <w:rPr>
        <w:sz w:val="16"/>
      </w:rPr>
    </w:pPr>
    <w:r>
      <w:rPr>
        <w:sz w:val="16"/>
      </w:rPr>
      <w:fldChar w:fldCharType="begin"/>
    </w:r>
    <w:r w:rsidR="00A9718F">
      <w:rPr>
        <w:sz w:val="16"/>
      </w:rPr>
      <w:instrText xml:space="preserve"> IF </w:instrText>
    </w:r>
    <w:r>
      <w:rPr>
        <w:sz w:val="16"/>
      </w:rPr>
      <w:fldChar w:fldCharType="begin"/>
    </w:r>
    <w:r w:rsidR="00A9718F">
      <w:rPr>
        <w:sz w:val="16"/>
      </w:rPr>
      <w:instrText xml:space="preserve"> MERGEREC Экземпляр </w:instrText>
    </w:r>
    <w:r>
      <w:rPr>
        <w:sz w:val="16"/>
      </w:rPr>
      <w:fldChar w:fldCharType="separate"/>
    </w:r>
    <w:r w:rsidR="00A9718F">
      <w:rPr>
        <w:noProof/>
        <w:sz w:val="16"/>
      </w:rPr>
      <w:instrText>1</w:instrText>
    </w:r>
    <w:r>
      <w:rPr>
        <w:sz w:val="16"/>
      </w:rPr>
      <w:fldChar w:fldCharType="end"/>
    </w:r>
    <w:r w:rsidR="00A9718F">
      <w:rPr>
        <w:sz w:val="16"/>
      </w:rPr>
      <w:instrText xml:space="preserve"> = 2 "</w:instrText>
    </w:r>
    <w:r>
      <w:rPr>
        <w:sz w:val="16"/>
      </w:rPr>
      <w:fldChar w:fldCharType="begin"/>
    </w:r>
    <w:r w:rsidR="00A9718F">
      <w:rPr>
        <w:sz w:val="16"/>
      </w:rPr>
      <w:instrText xml:space="preserve"> IF </w:instrText>
    </w:r>
    <w:r>
      <w:rPr>
        <w:sz w:val="16"/>
      </w:rPr>
      <w:fldChar w:fldCharType="begin"/>
    </w:r>
    <w:r w:rsidR="00A9718F">
      <w:rPr>
        <w:sz w:val="16"/>
      </w:rPr>
      <w:instrText xml:space="preserve"> PAGE </w:instrText>
    </w:r>
    <w:r>
      <w:rPr>
        <w:sz w:val="16"/>
      </w:rPr>
      <w:fldChar w:fldCharType="separate"/>
    </w:r>
    <w:r w:rsidR="00A9718F">
      <w:rPr>
        <w:noProof/>
        <w:sz w:val="16"/>
      </w:rPr>
      <w:instrText>1</w:instrText>
    </w:r>
    <w:r>
      <w:rPr>
        <w:sz w:val="16"/>
      </w:rPr>
      <w:fldChar w:fldCharType="end"/>
    </w:r>
    <w:r w:rsidR="00A9718F">
      <w:rPr>
        <w:sz w:val="16"/>
      </w:rPr>
      <w:instrText xml:space="preserve"> = </w:instrText>
    </w:r>
    <w:r>
      <w:rPr>
        <w:sz w:val="16"/>
      </w:rPr>
      <w:fldChar w:fldCharType="begin"/>
    </w:r>
    <w:r w:rsidR="00A9718F">
      <w:rPr>
        <w:sz w:val="16"/>
      </w:rPr>
      <w:instrText xml:space="preserve"> NUMPAGES </w:instrText>
    </w:r>
    <w:r>
      <w:rPr>
        <w:sz w:val="16"/>
      </w:rPr>
      <w:fldChar w:fldCharType="separate"/>
    </w:r>
    <w:r w:rsidR="00A9718F">
      <w:rPr>
        <w:noProof/>
        <w:sz w:val="16"/>
      </w:rPr>
      <w:instrText>1</w:instrText>
    </w:r>
    <w:r>
      <w:rPr>
        <w:sz w:val="16"/>
      </w:rPr>
      <w:fldChar w:fldCharType="end"/>
    </w:r>
    <w:r w:rsidR="00A9718F">
      <w:rPr>
        <w:sz w:val="16"/>
      </w:rPr>
      <w:instrText xml:space="preserve"> "</w:instrText>
    </w:r>
    <w:r>
      <w:rPr>
        <w:sz w:val="16"/>
      </w:rPr>
      <w:fldChar w:fldCharType="begin"/>
    </w:r>
    <w:r w:rsidR="00A9718F">
      <w:rPr>
        <w:sz w:val="16"/>
      </w:rPr>
      <w:instrText xml:space="preserve"> FILENAME </w:instrText>
    </w:r>
    <w:r>
      <w:rPr>
        <w:sz w:val="16"/>
      </w:rPr>
      <w:fldChar w:fldCharType="separate"/>
    </w:r>
    <w:r w:rsidR="00A9718F">
      <w:rPr>
        <w:noProof/>
        <w:sz w:val="16"/>
      </w:rPr>
      <w:instrText>Новый цветной бланк.dot</w:instrText>
    </w:r>
    <w:r>
      <w:rPr>
        <w:sz w:val="16"/>
      </w:rPr>
      <w:fldChar w:fldCharType="end"/>
    </w:r>
    <w:r w:rsidR="00A9718F">
      <w:rPr>
        <w:sz w:val="16"/>
      </w:rPr>
      <w:instrText xml:space="preserve">     Мозерова"</w:instrText>
    </w:r>
    <w:r>
      <w:rPr>
        <w:sz w:val="16"/>
      </w:rPr>
      <w:fldChar w:fldCharType="separate"/>
    </w:r>
    <w:r>
      <w:rPr>
        <w:noProof/>
        <w:sz w:val="16"/>
      </w:rPr>
      <w:fldChar w:fldCharType="begin"/>
    </w:r>
    <w:r w:rsidR="00A9718F">
      <w:rPr>
        <w:noProof/>
        <w:sz w:val="16"/>
      </w:rPr>
      <w:instrText xml:space="preserve"> FILENAME </w:instrText>
    </w:r>
    <w:r>
      <w:rPr>
        <w:noProof/>
        <w:sz w:val="16"/>
      </w:rPr>
      <w:fldChar w:fldCharType="separate"/>
    </w:r>
    <w:r w:rsidR="00A9718F">
      <w:rPr>
        <w:noProof/>
        <w:sz w:val="16"/>
      </w:rPr>
      <w:instrText>Новый цветной бланк.dot</w:instrText>
    </w:r>
    <w:r>
      <w:rPr>
        <w:noProof/>
        <w:sz w:val="16"/>
      </w:rPr>
      <w:fldChar w:fldCharType="end"/>
    </w:r>
    <w:r w:rsidR="00A9718F">
      <w:rPr>
        <w:noProof/>
        <w:sz w:val="16"/>
      </w:rPr>
      <w:instrText xml:space="preserve">     Мозерова</w:instrText>
    </w:r>
    <w:r>
      <w:rPr>
        <w:sz w:val="16"/>
      </w:rPr>
      <w:fldChar w:fldCharType="end"/>
    </w:r>
    <w:r w:rsidR="00A9718F">
      <w:rPr>
        <w:sz w:val="16"/>
      </w:rPr>
      <w:instrText>"</w:instrTex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7DA9" w:rsidRDefault="00F47DA9">
      <w:r>
        <w:separator/>
      </w:r>
    </w:p>
  </w:footnote>
  <w:footnote w:type="continuationSeparator" w:id="0">
    <w:p w:rsidR="00F47DA9" w:rsidRDefault="00F4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718F" w:rsidRDefault="00A5479C">
    <w:pPr>
      <w:pStyle w:val="Header"/>
      <w:spacing w:after="360"/>
      <w:jc w:val="center"/>
      <w:rPr>
        <w:sz w:val="26"/>
      </w:rPr>
    </w:pPr>
    <w:r>
      <w:rPr>
        <w:sz w:val="26"/>
      </w:rPr>
      <w:fldChar w:fldCharType="begin"/>
    </w:r>
    <w:r w:rsidR="00A9718F">
      <w:rPr>
        <w:sz w:val="26"/>
      </w:rPr>
      <w:instrText xml:space="preserve"> PAGE </w:instrText>
    </w:r>
    <w:r>
      <w:rPr>
        <w:sz w:val="26"/>
      </w:rPr>
      <w:fldChar w:fldCharType="separate"/>
    </w:r>
    <w:r w:rsidR="00A9522C">
      <w:rPr>
        <w:noProof/>
        <w:sz w:val="26"/>
      </w:rPr>
      <w:t>2</w:t>
    </w:r>
    <w:r>
      <w:rPr>
        <w:sz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96B"/>
    <w:rsid w:val="00001019"/>
    <w:rsid w:val="00024D1F"/>
    <w:rsid w:val="00090972"/>
    <w:rsid w:val="000C1606"/>
    <w:rsid w:val="000F59ED"/>
    <w:rsid w:val="00114E66"/>
    <w:rsid w:val="001272B2"/>
    <w:rsid w:val="00133699"/>
    <w:rsid w:val="00174931"/>
    <w:rsid w:val="001872DF"/>
    <w:rsid w:val="001A2AF6"/>
    <w:rsid w:val="001D2517"/>
    <w:rsid w:val="001D31B2"/>
    <w:rsid w:val="00226FBE"/>
    <w:rsid w:val="002708BD"/>
    <w:rsid w:val="00287B86"/>
    <w:rsid w:val="002B34E7"/>
    <w:rsid w:val="003138F4"/>
    <w:rsid w:val="003537AA"/>
    <w:rsid w:val="00380C5A"/>
    <w:rsid w:val="00402275"/>
    <w:rsid w:val="00425932"/>
    <w:rsid w:val="00440FFE"/>
    <w:rsid w:val="00441A75"/>
    <w:rsid w:val="004933A2"/>
    <w:rsid w:val="004B591A"/>
    <w:rsid w:val="004C6A0E"/>
    <w:rsid w:val="00524A30"/>
    <w:rsid w:val="005747B9"/>
    <w:rsid w:val="00576B11"/>
    <w:rsid w:val="00594186"/>
    <w:rsid w:val="005B6A47"/>
    <w:rsid w:val="005D0CF2"/>
    <w:rsid w:val="006514D8"/>
    <w:rsid w:val="006530C2"/>
    <w:rsid w:val="006564A4"/>
    <w:rsid w:val="006B2F37"/>
    <w:rsid w:val="006C46DB"/>
    <w:rsid w:val="006F5EDF"/>
    <w:rsid w:val="00774BE0"/>
    <w:rsid w:val="007C1A37"/>
    <w:rsid w:val="007C5B56"/>
    <w:rsid w:val="00824873"/>
    <w:rsid w:val="00834008"/>
    <w:rsid w:val="00881AFD"/>
    <w:rsid w:val="008B25D9"/>
    <w:rsid w:val="00921625"/>
    <w:rsid w:val="009406C6"/>
    <w:rsid w:val="00982D6A"/>
    <w:rsid w:val="00986CEF"/>
    <w:rsid w:val="009A7495"/>
    <w:rsid w:val="009D3571"/>
    <w:rsid w:val="00A148A8"/>
    <w:rsid w:val="00A20D30"/>
    <w:rsid w:val="00A45ADE"/>
    <w:rsid w:val="00A4667F"/>
    <w:rsid w:val="00A5479C"/>
    <w:rsid w:val="00A54B26"/>
    <w:rsid w:val="00A743BD"/>
    <w:rsid w:val="00A85F98"/>
    <w:rsid w:val="00A9522C"/>
    <w:rsid w:val="00A9718F"/>
    <w:rsid w:val="00AA78B0"/>
    <w:rsid w:val="00AD54D9"/>
    <w:rsid w:val="00B34C72"/>
    <w:rsid w:val="00B801DE"/>
    <w:rsid w:val="00B90F00"/>
    <w:rsid w:val="00BE0E6B"/>
    <w:rsid w:val="00C3271D"/>
    <w:rsid w:val="00C62E10"/>
    <w:rsid w:val="00CC1278"/>
    <w:rsid w:val="00CD336B"/>
    <w:rsid w:val="00D721FA"/>
    <w:rsid w:val="00D96B6C"/>
    <w:rsid w:val="00DD24B4"/>
    <w:rsid w:val="00E15C68"/>
    <w:rsid w:val="00E274C8"/>
    <w:rsid w:val="00E3725D"/>
    <w:rsid w:val="00E731CC"/>
    <w:rsid w:val="00EB3872"/>
    <w:rsid w:val="00EC7116"/>
    <w:rsid w:val="00F0496B"/>
    <w:rsid w:val="00F273B9"/>
    <w:rsid w:val="00F47DA9"/>
    <w:rsid w:val="00F63546"/>
    <w:rsid w:val="00FE0A86"/>
    <w:rsid w:val="00FF0E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19907"/>
  <w15:docId w15:val="{60A5793D-F31A-4ADE-BB82-5790D3C6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B86"/>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B86"/>
    <w:pPr>
      <w:tabs>
        <w:tab w:val="center" w:pos="4536"/>
        <w:tab w:val="right" w:pos="9072"/>
      </w:tabs>
    </w:pPr>
    <w:rPr>
      <w:spacing w:val="24"/>
      <w:sz w:val="24"/>
    </w:rPr>
  </w:style>
  <w:style w:type="paragraph" w:styleId="BodyText">
    <w:name w:val="Body Text"/>
    <w:basedOn w:val="Normal"/>
    <w:rsid w:val="00287B86"/>
    <w:pPr>
      <w:spacing w:after="120"/>
    </w:pPr>
    <w:rPr>
      <w:spacing w:val="24"/>
      <w:sz w:val="24"/>
    </w:rPr>
  </w:style>
  <w:style w:type="paragraph" w:styleId="Footer">
    <w:name w:val="footer"/>
    <w:basedOn w:val="Normal"/>
    <w:link w:val="FooterChar"/>
    <w:rsid w:val="00287B86"/>
    <w:pPr>
      <w:tabs>
        <w:tab w:val="center" w:pos="4153"/>
        <w:tab w:val="right" w:pos="8306"/>
      </w:tabs>
    </w:pPr>
  </w:style>
  <w:style w:type="paragraph" w:styleId="BalloonText">
    <w:name w:val="Balloon Text"/>
    <w:basedOn w:val="Normal"/>
    <w:semiHidden/>
    <w:rsid w:val="00F0496B"/>
    <w:rPr>
      <w:rFonts w:ascii="Tahoma" w:hAnsi="Tahoma" w:cs="Tahoma"/>
      <w:sz w:val="16"/>
      <w:szCs w:val="16"/>
    </w:rPr>
  </w:style>
  <w:style w:type="character" w:customStyle="1" w:styleId="FooterChar">
    <w:name w:val="Footer Char"/>
    <w:basedOn w:val="DefaultParagraphFont"/>
    <w:link w:val="Footer"/>
    <w:rsid w:val="001272B2"/>
    <w:rPr>
      <w:rFonts w:ascii="Arial" w:hAnsi="Arial"/>
      <w:sz w:val="26"/>
    </w:rPr>
  </w:style>
  <w:style w:type="paragraph" w:customStyle="1" w:styleId="ConsPlusNormal">
    <w:name w:val="ConsPlusNormal"/>
    <w:rsid w:val="002B34E7"/>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99120">
      <w:bodyDiv w:val="1"/>
      <w:marLeft w:val="0"/>
      <w:marRight w:val="0"/>
      <w:marTop w:val="0"/>
      <w:marBottom w:val="0"/>
      <w:divBdr>
        <w:top w:val="none" w:sz="0" w:space="0" w:color="auto"/>
        <w:left w:val="none" w:sz="0" w:space="0" w:color="auto"/>
        <w:bottom w:val="none" w:sz="0" w:space="0" w:color="auto"/>
        <w:right w:val="none" w:sz="0" w:space="0" w:color="auto"/>
      </w:divBdr>
    </w:div>
    <w:div w:id="15335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3;&#1086;&#1074;&#1099;&#1081;%20&#1094;&#1074;&#1077;&#1090;&#1085;&#1086;&#1081;%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913A-1060-438E-9CCD-EAB8AC63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Новый цветной бланк.dot</Template>
  <TotalTime>190</TotalTime>
  <Pages>2</Pages>
  <Words>754</Words>
  <Characters>4302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JOГO JARDIM x8?! PORRA! DIA 8 VOTA NГO!</dc:subject>
  <dc:creator>VOTA NГO А REGIONALIZAЗГO! SIM AO REFORЗO DO MUNICIPALISMO!</dc:creator>
  <dc:description>A REGIONALIZAЗГO Й UM ERRO COLOSSAL!</dc:description>
  <cp:lastModifiedBy>Any Christensen</cp:lastModifiedBy>
  <cp:revision>5</cp:revision>
  <cp:lastPrinted>2022-10-12T08:16:00Z</cp:lastPrinted>
  <dcterms:created xsi:type="dcterms:W3CDTF">2022-10-12T08:15:00Z</dcterms:created>
  <dcterms:modified xsi:type="dcterms:W3CDTF">2022-10-13T12:43:00Z</dcterms:modified>
</cp:coreProperties>
</file>